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74"/>
        <w:pBdr/>
        <w:tabs>
          <w:tab w:val="left" w:leader="none" w:pos="360"/>
          <w:tab w:val="clear" w:leader="none" w:pos="708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096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spacing w:line="276" w:lineRule="auto"/>
        <w:ind/>
        <w:jc w:val="center"/>
        <w:rPr>
          <w:rFonts w:ascii="Times" w:hAnsi="Times" w:cs="Calibri"/>
          <w:color w:val="000000"/>
          <w:sz w:val="24"/>
          <w:szCs w:val="24"/>
        </w:rPr>
      </w:pPr>
      <w:r/>
      <w:r>
        <w:rPr>
          <w:rFonts w:ascii="Times" w:hAnsi="Times" w:cs="Calibri"/>
          <w:color w:val="000000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Compromissória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partes contratant</w:t>
      </w:r>
      <w:r>
        <w:rPr>
          <w:rFonts w:ascii="Times New Roman" w:hAnsi="Times New Roman" w:cs="Times New Roman"/>
          <w:sz w:val="24"/>
          <w:szCs w:val="24"/>
        </w:rPr>
        <w:t xml:space="preserve">es assumem o compromisso de que toda e qualquer controvérsia ou disputa relacionada ao presente instrumento, ou dele decorrente, incluindo, mas não se limitando a, questões de interpretação, execução, inadimplemento, rescisão ou nulidade, será submetida a: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1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90170</wp:posOffset>
                </wp:positionV>
                <wp:extent cx="5400040" cy="2790190"/>
                <wp:effectExtent l="0" t="0" r="0" b="0"/>
                <wp:wrapNone/>
                <wp:docPr id="5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lum bright="70000" contrast="-7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00040" cy="2790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-4;o:allowoverlap:true;o:allowincell:false;mso-position-horizontal-relative:text;margin-left:-2.25pt;mso-position-horizontal:absolute;mso-position-vertical-relative:text;margin-top:7.10pt;mso-position-vertical:absolute;width:425.20pt;height:219.7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Mediação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Conciliação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Arbitragem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forma definitiva, os procedimentos serão administrados pelo Centro de Mediação e Arbitragem - CEMAC-PI, com as seguintes informações: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E-mail: cemac.pi@gmail.com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Endereço: Rua Mato Grosso, no 275 - Ilhotas / CEP 64001-615, Teresina – Piauí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partes poderão demandar de qualquer lugar que for necessário, de acordo com os termos do Regulamento do CEMAC-PI, e em observância à legislação pertinente, incluindo: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Mediação: Lei nº 13.140/2015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2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Arbitragem: Lei nº 9.307/96 e alterações introduzidas pela Lei nº 13.129/15</w:t>
        <w:br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pBdr/>
        <w:tabs>
          <w:tab w:val="left" w:leader="none" w:pos="45"/>
          <w:tab w:val="clear" w:leader="none" w:pos="708"/>
        </w:tabs>
        <w:spacing w:after="0" w:before="33" w:line="288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pBdr/>
        <w:tabs>
          <w:tab w:val="left" w:leader="none" w:pos="45"/>
          <w:tab w:val="clear" w:leader="none" w:pos="708"/>
        </w:tabs>
        <w:spacing w:after="0" w:before="33" w:line="288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pBdr/>
        <w:tabs>
          <w:tab w:val="left" w:leader="none" w:pos="45"/>
          <w:tab w:val="clear" w:leader="none" w:pos="708"/>
        </w:tabs>
        <w:spacing w:after="0" w:before="33" w:line="288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pBdr/>
        <w:tabs>
          <w:tab w:val="left" w:leader="none" w:pos="45"/>
          <w:tab w:val="clear" w:leader="none" w:pos="708"/>
        </w:tabs>
        <w:spacing w:after="0" w:before="33" w:line="288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4"/>
        <w:pBdr/>
        <w:tabs>
          <w:tab w:val="left" w:leader="none" w:pos="45"/>
          <w:tab w:val="clear" w:leader="none" w:pos="708"/>
        </w:tabs>
        <w:spacing w:after="0" w:before="33" w:line="288" w:lineRule="auto"/>
        <w:ind/>
        <w:jc w:val="left"/>
        <w:rPr>
          <w:rFonts w:ascii="Times" w:hAnsi="Times"/>
          <w:sz w:val="24"/>
          <w:szCs w:val="24"/>
        </w:rPr>
      </w:pPr>
      <w:r/>
      <w:r>
        <w:rPr>
          <w:rFonts w:ascii="Times" w:hAnsi="Times"/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276" w:right="1700" w:bottom="1417" w:left="1700" w:header="708" w:footer="708" w:gutter="0"/>
      <w:pgBorders w:display="allPages" w:offsetFrom="page" w:zOrder="front">
        <w:bottom w:color="000000" w:space="24" w:sz="4" w:val="single"/>
        <w:left w:color="000000" w:space="24" w:sz="4" w:val="single"/>
        <w:right w:color="000000" w:space="24" w:sz="4" w:val="single"/>
        <w:top w:color="000000" w:space="24" w:sz="4" w:val="single"/>
      </w:pgBorders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Noto Sans CJK SC">
    <w:panose1 w:val="020B0502040504020204"/>
  </w:font>
  <w:font w:name="Liberation Sans">
    <w:panose1 w:val="020B0604020202020204"/>
  </w:font>
  <w:font w:name="Lohit Devanagari">
    <w:panose1 w:val="05040102010807070707"/>
  </w:font>
  <w:font w:name="OpenSymbol">
    <w:panose1 w:val="05010000000000000000"/>
  </w:font>
  <w:font w:name="Times New Roman">
    <w:panose1 w:val="02020603050405020304"/>
  </w:font>
  <w:font w:name="Liberation Serif">
    <w:panose1 w:val="02020603050405020304"/>
  </w:font>
  <w:font w:name="Arial">
    <w:panose1 w:val="020B0604020202020204"/>
  </w:font>
  <w:font w:name="DejaVu Sans">
    <w:panose1 w:val="020B0603030804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363" w:type="dxa"/>
      <w:tblInd w:w="-714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991"/>
      <w:gridCol w:w="2914"/>
      <w:gridCol w:w="2872"/>
      <w:gridCol w:w="2585"/>
    </w:tblGrid>
    <w:tr>
      <w:trPr>
        <w:trHeight w:val="791"/>
      </w:trPr>
      <w:tc>
        <w:tcPr>
          <w:tcBorders/>
          <w:tcW w:w="1991" w:type="dxa"/>
          <w:textDirection w:val="lrTb"/>
          <w:noWrap w:val="false"/>
        </w:tcPr>
        <w:p>
          <w:pPr>
            <w:pStyle w:val="790"/>
            <w:widowControl w:val="false"/>
            <w:pBdr/>
            <w:spacing/>
            <w:ind/>
            <w:rPr/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14300" distB="114300" distL="114300" distR="114300" simplePos="0" relativeHeight="3" behindDoc="1" locked="0" layoutInCell="1" allowOverlap="1">
                    <wp:simplePos x="0" y="0"/>
                    <wp:positionH relativeFrom="column">
                      <wp:posOffset>194945</wp:posOffset>
                    </wp:positionH>
                    <wp:positionV relativeFrom="paragraph">
                      <wp:posOffset>635</wp:posOffset>
                    </wp:positionV>
                    <wp:extent cx="733425" cy="733425"/>
                    <wp:effectExtent l="0" t="0" r="0" b="0"/>
                    <wp:wrapSquare wrapText="bothSides"/>
                    <wp:docPr id="1" name="image8.png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8.png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3424" cy="7334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-3;o:allowoverlap:true;o:allowincell:true;mso-position-horizontal-relative:text;margin-left:15.35pt;mso-position-horizontal:absolute;mso-position-vertical-relative:text;margin-top:0.05pt;mso-position-vertical:absolute;width:57.75pt;height:57.75pt;mso-wrap-distance-left:9.00pt;mso-wrap-distance-top:9.00pt;mso-wrap-distance-right:9.00pt;mso-wrap-distance-bottom:9.00pt;z-index:1;" stroked="false">
                    <w10:wrap type="square"/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/>
          <w:tcW w:w="2914" w:type="dxa"/>
          <w:textDirection w:val="lrTb"/>
          <w:noWrap w:val="false"/>
        </w:tcPr>
        <w:p>
          <w:pPr>
            <w:pStyle w:val="790"/>
            <w:widowControl w:val="false"/>
            <w:pBdr/>
            <w:spacing/>
            <w:ind/>
            <w:jc w:val="center"/>
            <w:rPr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97280" cy="808355"/>
                    <wp:effectExtent l="0" t="0" r="0" b="0"/>
                    <wp:docPr id="2" name="Imagem 1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m 1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097280" cy="8083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86.40pt;height:63.65pt;mso-wrap-distance-left:0.00pt;mso-wrap-distance-top:0.00pt;mso-wrap-distance-right:0.00pt;mso-wrap-distance-bottom:0.00pt;z-index:1;" stroked="false">
                    <v:imagedata r:id="rId2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/>
          <w:tcW w:w="2872" w:type="dxa"/>
          <w:textDirection w:val="lrTb"/>
          <w:noWrap w:val="false"/>
        </w:tcPr>
        <w:p>
          <w:pPr>
            <w:pStyle w:val="790"/>
            <w:widowControl w:val="false"/>
            <w:pBdr/>
            <w:spacing/>
            <w:ind/>
            <w:jc w:val="center"/>
            <w:rPr/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14300" distB="114300" distL="114300" distR="114300" simplePos="0" relativeHeight="2" behindDoc="1" locked="0" layoutInCell="1" allowOverlap="1">
                    <wp:simplePos x="0" y="0"/>
                    <wp:positionH relativeFrom="column">
                      <wp:posOffset>570230</wp:posOffset>
                    </wp:positionH>
                    <wp:positionV relativeFrom="paragraph">
                      <wp:posOffset>9525</wp:posOffset>
                    </wp:positionV>
                    <wp:extent cx="975360" cy="723900"/>
                    <wp:effectExtent l="0" t="0" r="0" b="0"/>
                    <wp:wrapSquare wrapText="bothSides"/>
                    <wp:docPr id="3" name="image6.png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image6.png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975360" cy="7239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" o:spid="_x0000_s2" type="#_x0000_t75" style="position:absolute;z-index:-2;o:allowoverlap:true;o:allowincell:true;mso-position-horizontal-relative:text;margin-left:44.90pt;mso-position-horizontal:absolute;mso-position-vertical-relative:text;margin-top:0.75pt;mso-position-vertical:absolute;width:76.80pt;height:57.00pt;mso-wrap-distance-left:9.00pt;mso-wrap-distance-top:9.00pt;mso-wrap-distance-right:9.00pt;mso-wrap-distance-bottom:9.00pt;z-index:1;" stroked="false">
                    <w10:wrap type="square"/>
                    <v:imagedata r:id="rId3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/>
          <w:tcW w:w="2585" w:type="dxa"/>
          <w:textDirection w:val="lrTb"/>
          <w:noWrap w:val="false"/>
        </w:tcPr>
        <w:p>
          <w:pPr>
            <w:pStyle w:val="790"/>
            <w:widowControl w:val="false"/>
            <w:pBdr/>
            <w:spacing/>
            <w:ind/>
            <w:rPr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497965" cy="838835"/>
                    <wp:effectExtent l="0" t="0" r="0" b="0"/>
                    <wp:docPr id="4" name="Figura2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Figura2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4"/>
                            <a:stretch/>
                          </pic:blipFill>
                          <pic:spPr bwMode="auto">
                            <a:xfrm>
                              <a:off x="0" y="0"/>
                              <a:ext cx="1497965" cy="8388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" o:spid="_x0000_s3" type="#_x0000_t75" style="width:117.95pt;height:66.05pt;mso-wrap-distance-left:0.00pt;mso-wrap-distance-top:0.00pt;mso-wrap-distance-right:0.00pt;mso-wrap-distance-bottom:0.00pt;z-index:1;" stroked="false">
                    <v:imagedata r:id="rId4" o:title=""/>
                    <o:lock v:ext="edit" rotation="t"/>
                  </v:shape>
                </w:pict>
              </mc:Fallback>
            </mc:AlternateContent>
          </w:r>
          <w:r/>
        </w:p>
      </w:tc>
    </w:tr>
  </w:tbl>
  <w:p>
    <w:pPr>
      <w:pStyle w:val="79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pBdr/>
      <w:tabs>
        <w:tab w:val="clear" w:leader="none" w:pos="708"/>
        <w:tab w:val="center" w:leader="none" w:pos="4252"/>
        <w:tab w:val="right" w:leader="none" w:pos="8504"/>
      </w:tabs>
      <w:spacing w:after="0" w:before="0"/>
      <w:ind/>
      <w:jc w:val="center"/>
      <w:rPr>
        <w:b/>
      </w:rPr>
    </w:pPr>
    <w:r>
      <w:rPr>
        <w:b/>
      </w:rPr>
      <w:t xml:space="preserve">SERVIÇO PÚBLICA FEDERAL </w:t>
    </w:r>
    <w:r>
      <w:rPr>
        <w:b/>
      </w:rPr>
    </w:r>
  </w:p>
  <w:p>
    <w:pPr>
      <w:pStyle w:val="774"/>
      <w:pBdr/>
      <w:tabs>
        <w:tab w:val="clear" w:leader="none" w:pos="708"/>
        <w:tab w:val="center" w:leader="none" w:pos="4252"/>
        <w:tab w:val="right" w:leader="none" w:pos="8504"/>
      </w:tabs>
      <w:spacing w:after="0" w:before="0"/>
      <w:ind/>
      <w:jc w:val="center"/>
      <w:rPr>
        <w:b/>
      </w:rPr>
    </w:pPr>
    <w:r>
      <w:rPr>
        <w:b/>
      </w:rPr>
      <w:t xml:space="preserve">CONSELHO REGIONAL DE CORRETORES DE IMÓVEIS </w:t>
    </w:r>
    <w:r>
      <w:rPr>
        <w:b/>
      </w:rPr>
    </w:r>
  </w:p>
  <w:p>
    <w:pPr>
      <w:pStyle w:val="774"/>
      <w:pBdr/>
      <w:tabs>
        <w:tab w:val="clear" w:leader="none" w:pos="708"/>
        <w:tab w:val="center" w:leader="none" w:pos="4252"/>
        <w:tab w:val="right" w:leader="none" w:pos="8504"/>
      </w:tabs>
      <w:spacing w:after="0" w:before="0"/>
      <w:ind/>
      <w:jc w:val="center"/>
      <w:rPr>
        <w:b/>
      </w:rPr>
    </w:pPr>
    <w:r>
      <w:rPr>
        <w:b/>
      </w:rPr>
      <w:t xml:space="preserve">23ª REGIÃO - PIAUÍ</w:t>
    </w:r>
    <w:r>
      <w:rPr>
        <w:b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DejaVu Sans"/>
        <w:sz w:val="22"/>
        <w:szCs w:val="22"/>
        <w:lang w:val="pt-B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9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74"/>
    <w:next w:val="77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74"/>
    <w:next w:val="77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74"/>
    <w:next w:val="77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74"/>
    <w:next w:val="77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6"/>
    <w:basedOn w:val="774"/>
    <w:next w:val="77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74"/>
    <w:next w:val="77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74"/>
    <w:next w:val="77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74"/>
    <w:next w:val="77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7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7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7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7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76"/>
    <w:link w:val="7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7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7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7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7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76"/>
    <w:link w:val="78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74"/>
    <w:next w:val="77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7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74"/>
    <w:next w:val="77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7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7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7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74"/>
    <w:next w:val="77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7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7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7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7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7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7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7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7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76"/>
    <w:link w:val="789"/>
    <w:uiPriority w:val="99"/>
    <w:pPr>
      <w:pBdr/>
      <w:spacing/>
      <w:ind/>
    </w:pPr>
  </w:style>
  <w:style w:type="character" w:styleId="178">
    <w:name w:val="Footer Char"/>
    <w:basedOn w:val="776"/>
    <w:link w:val="790"/>
    <w:uiPriority w:val="99"/>
    <w:pPr>
      <w:pBdr/>
      <w:spacing/>
      <w:ind/>
    </w:pPr>
  </w:style>
  <w:style w:type="paragraph" w:styleId="180">
    <w:name w:val="footnote text"/>
    <w:basedOn w:val="77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7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7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7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7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7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7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7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74"/>
    <w:next w:val="774"/>
    <w:uiPriority w:val="39"/>
    <w:unhideWhenUsed/>
    <w:pPr>
      <w:pBdr/>
      <w:spacing w:after="100"/>
      <w:ind/>
    </w:pPr>
  </w:style>
  <w:style w:type="paragraph" w:styleId="189">
    <w:name w:val="toc 2"/>
    <w:basedOn w:val="774"/>
    <w:next w:val="774"/>
    <w:uiPriority w:val="39"/>
    <w:unhideWhenUsed/>
    <w:pPr>
      <w:pBdr/>
      <w:spacing w:after="100"/>
      <w:ind w:left="220"/>
    </w:pPr>
  </w:style>
  <w:style w:type="paragraph" w:styleId="190">
    <w:name w:val="toc 3"/>
    <w:basedOn w:val="774"/>
    <w:next w:val="774"/>
    <w:uiPriority w:val="39"/>
    <w:unhideWhenUsed/>
    <w:pPr>
      <w:pBdr/>
      <w:spacing w:after="100"/>
      <w:ind w:left="440"/>
    </w:pPr>
  </w:style>
  <w:style w:type="paragraph" w:styleId="191">
    <w:name w:val="toc 4"/>
    <w:basedOn w:val="774"/>
    <w:next w:val="774"/>
    <w:uiPriority w:val="39"/>
    <w:unhideWhenUsed/>
    <w:pPr>
      <w:pBdr/>
      <w:spacing w:after="100"/>
      <w:ind w:left="660"/>
    </w:pPr>
  </w:style>
  <w:style w:type="paragraph" w:styleId="192">
    <w:name w:val="toc 5"/>
    <w:basedOn w:val="774"/>
    <w:next w:val="774"/>
    <w:uiPriority w:val="39"/>
    <w:unhideWhenUsed/>
    <w:pPr>
      <w:pBdr/>
      <w:spacing w:after="100"/>
      <w:ind w:left="880"/>
    </w:pPr>
  </w:style>
  <w:style w:type="paragraph" w:styleId="193">
    <w:name w:val="toc 6"/>
    <w:basedOn w:val="774"/>
    <w:next w:val="774"/>
    <w:uiPriority w:val="39"/>
    <w:unhideWhenUsed/>
    <w:pPr>
      <w:pBdr/>
      <w:spacing w:after="100"/>
      <w:ind w:left="1100"/>
    </w:pPr>
  </w:style>
  <w:style w:type="paragraph" w:styleId="194">
    <w:name w:val="toc 7"/>
    <w:basedOn w:val="774"/>
    <w:next w:val="774"/>
    <w:uiPriority w:val="39"/>
    <w:unhideWhenUsed/>
    <w:pPr>
      <w:pBdr/>
      <w:spacing w:after="100"/>
      <w:ind w:left="1320"/>
    </w:pPr>
  </w:style>
  <w:style w:type="paragraph" w:styleId="195">
    <w:name w:val="toc 8"/>
    <w:basedOn w:val="774"/>
    <w:next w:val="774"/>
    <w:uiPriority w:val="39"/>
    <w:unhideWhenUsed/>
    <w:pPr>
      <w:pBdr/>
      <w:spacing w:after="100"/>
      <w:ind w:left="1540"/>
    </w:pPr>
  </w:style>
  <w:style w:type="paragraph" w:styleId="196">
    <w:name w:val="toc 9"/>
    <w:basedOn w:val="774"/>
    <w:next w:val="774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74"/>
    <w:next w:val="774"/>
    <w:uiPriority w:val="99"/>
    <w:unhideWhenUsed/>
    <w:pPr>
      <w:pBdr/>
      <w:spacing w:after="0" w:afterAutospacing="0"/>
      <w:ind/>
    </w:pPr>
  </w:style>
  <w:style w:type="paragraph" w:styleId="774" w:default="1">
    <w:name w:val="Normal"/>
    <w:qFormat/>
    <w:pPr>
      <w:widowControl w:val="true"/>
      <w:pBdr/>
      <w:bidi w:val="false"/>
      <w:spacing w:after="160" w:before="0" w:line="259" w:lineRule="auto"/>
      <w:ind/>
      <w:jc w:val="left"/>
    </w:pPr>
    <w:rPr>
      <w:rFonts w:ascii="Calibri" w:hAnsi="Calibri" w:eastAsia="Calibri" w:cs="DejaVu Sans"/>
      <w:color w:val="auto"/>
      <w:sz w:val="22"/>
      <w:szCs w:val="22"/>
      <w:lang w:val="pt-BR" w:eastAsia="en-US" w:bidi="ar-SA"/>
    </w:rPr>
  </w:style>
  <w:style w:type="paragraph" w:styleId="775">
    <w:name w:val="Heading 5"/>
    <w:basedOn w:val="786"/>
    <w:next w:val="782"/>
    <w:uiPriority w:val="9"/>
    <w:semiHidden/>
    <w:unhideWhenUsed/>
    <w:qFormat/>
    <w:pPr>
      <w:pBdr/>
      <w:spacing w:after="60" w:before="120"/>
      <w:ind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776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77" w:customStyle="1">
    <w:name w:val="Cabeçalho Char"/>
    <w:basedOn w:val="776"/>
    <w:qFormat/>
    <w:pPr>
      <w:pBdr/>
      <w:spacing/>
      <w:ind/>
    </w:pPr>
  </w:style>
  <w:style w:type="character" w:styleId="778" w:customStyle="1">
    <w:name w:val="Rodapé Char"/>
    <w:basedOn w:val="776"/>
    <w:qFormat/>
    <w:pPr>
      <w:pBdr/>
      <w:spacing/>
      <w:ind/>
    </w:pPr>
  </w:style>
  <w:style w:type="character" w:styleId="779" w:customStyle="1">
    <w:name w:val="Link da Internet"/>
    <w:basedOn w:val="776"/>
    <w:pPr>
      <w:pBdr/>
      <w:spacing/>
      <w:ind/>
    </w:pPr>
    <w:rPr>
      <w:rFonts w:ascii="Times New Roman" w:hAnsi="Times New Roman" w:eastAsia="Times New Roman"/>
      <w:color w:val="0563c1"/>
      <w:sz w:val="24"/>
      <w:szCs w:val="24"/>
      <w:u w:val="single"/>
    </w:rPr>
  </w:style>
  <w:style w:type="character" w:styleId="780" w:customStyle="1">
    <w:name w:val="Marcadores"/>
    <w:qFormat/>
    <w:pPr>
      <w:pBdr/>
      <w:spacing/>
      <w:ind/>
    </w:pPr>
    <w:rPr>
      <w:rFonts w:ascii="OpenSymbol" w:hAnsi="OpenSymbol" w:eastAsia="OpenSymbol" w:cs="OpenSymbol"/>
    </w:rPr>
  </w:style>
  <w:style w:type="paragraph" w:styleId="781">
    <w:name w:val="Título"/>
    <w:basedOn w:val="774"/>
    <w:next w:val="782"/>
    <w:qFormat/>
    <w:pPr>
      <w:keepNext w:val="true"/>
      <w:pBdr/>
      <w:spacing w:after="120" w:before="240"/>
      <w:ind/>
    </w:pPr>
    <w:rPr>
      <w:rFonts w:ascii="Liberation Sans" w:hAnsi="Liberation Sans" w:eastAsia="Noto Sans CJK SC" w:cs="Lohit Devanagari"/>
      <w:sz w:val="28"/>
      <w:szCs w:val="28"/>
    </w:rPr>
  </w:style>
  <w:style w:type="paragraph" w:styleId="782">
    <w:name w:val="Body Text"/>
    <w:basedOn w:val="774"/>
    <w:pPr>
      <w:pBdr/>
      <w:spacing w:after="140" w:before="0" w:line="276" w:lineRule="auto"/>
      <w:ind/>
    </w:pPr>
  </w:style>
  <w:style w:type="paragraph" w:styleId="783">
    <w:name w:val="List"/>
    <w:basedOn w:val="782"/>
    <w:pPr>
      <w:pBdr/>
      <w:spacing/>
      <w:ind/>
    </w:pPr>
    <w:rPr>
      <w:rFonts w:cs="Lohit Devanagari"/>
    </w:rPr>
  </w:style>
  <w:style w:type="paragraph" w:styleId="784">
    <w:name w:val="Caption"/>
    <w:basedOn w:val="774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785" w:customStyle="1">
    <w:name w:val="Índice"/>
    <w:basedOn w:val="774"/>
    <w:qFormat/>
    <w:pPr>
      <w:suppressLineNumbers w:val="true"/>
      <w:pBdr/>
      <w:spacing/>
      <w:ind/>
    </w:pPr>
    <w:rPr>
      <w:rFonts w:cs="Lohit Devanagari"/>
    </w:rPr>
  </w:style>
  <w:style w:type="paragraph" w:styleId="786">
    <w:name w:val="Title"/>
    <w:basedOn w:val="774"/>
    <w:next w:val="782"/>
    <w:uiPriority w:val="10"/>
    <w:qFormat/>
    <w:pPr>
      <w:keepNext w:val="true"/>
      <w:pBdr/>
      <w:spacing w:after="120" w:before="240"/>
      <w:ind/>
    </w:pPr>
    <w:rPr>
      <w:rFonts w:ascii="Liberation Sans" w:hAnsi="Liberation Sans" w:eastAsia="Noto Sans CJK SC" w:cs="Lohit Devanagari"/>
      <w:sz w:val="28"/>
      <w:szCs w:val="28"/>
    </w:rPr>
  </w:style>
  <w:style w:type="paragraph" w:styleId="787">
    <w:name w:val="Caption"/>
    <w:basedOn w:val="774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788" w:customStyle="1">
    <w:name w:val="Cabeçalho e Rodapé"/>
    <w:basedOn w:val="774"/>
    <w:qFormat/>
    <w:pPr>
      <w:pBdr/>
      <w:spacing/>
      <w:ind/>
    </w:pPr>
  </w:style>
  <w:style w:type="paragraph" w:styleId="789">
    <w:name w:val="Header"/>
    <w:basedOn w:val="774"/>
    <w:link w:val="777"/>
    <w:pPr>
      <w:pBdr/>
      <w:tabs>
        <w:tab w:val="clear" w:leader="none" w:pos="708"/>
        <w:tab w:val="center" w:leader="none" w:pos="4252"/>
        <w:tab w:val="right" w:leader="none" w:pos="8504"/>
      </w:tabs>
      <w:spacing w:after="0" w:before="0" w:line="240" w:lineRule="auto"/>
      <w:ind/>
    </w:pPr>
  </w:style>
  <w:style w:type="paragraph" w:styleId="790">
    <w:name w:val="Footer"/>
    <w:basedOn w:val="774"/>
    <w:link w:val="778"/>
    <w:pPr>
      <w:pBdr/>
      <w:tabs>
        <w:tab w:val="clear" w:leader="none" w:pos="708"/>
        <w:tab w:val="center" w:leader="none" w:pos="4252"/>
        <w:tab w:val="right" w:leader="none" w:pos="8504"/>
      </w:tabs>
      <w:spacing w:after="0" w:before="0" w:line="240" w:lineRule="auto"/>
      <w:ind/>
    </w:pPr>
  </w:style>
  <w:style w:type="paragraph" w:styleId="791" w:customStyle="1">
    <w:name w:val="Conteúdo da tabela"/>
    <w:basedOn w:val="774"/>
    <w:qFormat/>
    <w:pPr>
      <w:widowControl w:val="false"/>
      <w:suppressLineNumbers w:val="true"/>
      <w:pBdr/>
      <w:spacing/>
      <w:ind/>
    </w:pPr>
  </w:style>
  <w:style w:type="paragraph" w:styleId="792" w:customStyle="1">
    <w:name w:val="LO-normal"/>
    <w:qFormat/>
    <w:pPr>
      <w:widowControl w:val="true"/>
      <w:pBdr/>
      <w:bidi w:val="false"/>
      <w:spacing w:after="0" w:before="0" w:line="259" w:lineRule="auto"/>
      <w:ind/>
      <w:jc w:val="left"/>
    </w:pPr>
    <w:rPr>
      <w:rFonts w:ascii="Calibri" w:hAnsi="Calibri" w:eastAsia="Calibri" w:cs="DejaVu Sans"/>
      <w:color w:val="auto"/>
      <w:sz w:val="22"/>
      <w:szCs w:val="22"/>
      <w:lang w:val="pt-BR" w:eastAsia="en-US" w:bidi="ar-SA"/>
    </w:rPr>
  </w:style>
  <w:style w:type="paragraph" w:styleId="793" w:customStyle="1">
    <w:name w:val="Conteúdo do quadro"/>
    <w:basedOn w:val="774"/>
    <w:qFormat/>
    <w:pPr>
      <w:pBdr/>
      <w:spacing/>
      <w:ind/>
    </w:pPr>
  </w:style>
  <w:style w:type="numbering" w:styleId="794" w:default="1">
    <w:name w:val="No List"/>
    <w:uiPriority w:val="99"/>
    <w:semiHidden/>
    <w:unhideWhenUsed/>
    <w:qFormat/>
    <w:pPr>
      <w:pBdr/>
      <w:spacing/>
      <w:ind/>
    </w:pPr>
  </w:style>
  <w:style w:type="table" w:styleId="795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CARTA CONVITE</Template>
  <Application>ONLYOFFICE/8.2.2.22</Application>
  <DocSecurity>4</DocSecurity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RV411</dc:creator>
  <dc:description/>
  <dc:language>pt-BR</dc:language>
  <cp:revision>4</cp:revision>
  <dcterms:created xsi:type="dcterms:W3CDTF">2024-11-21T10:41:00Z</dcterms:created>
  <dcterms:modified xsi:type="dcterms:W3CDTF">2025-01-24T14:36:20Z</dcterms:modified>
</cp:coreProperties>
</file>